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647E" w14:textId="77777777" w:rsidR="0073341F" w:rsidRDefault="0073341F"/>
    <w:p w14:paraId="00AC647F" w14:textId="0ACE5364" w:rsidR="00415D9C" w:rsidRPr="00415D9C" w:rsidRDefault="00415D9C" w:rsidP="00415D9C">
      <w:pPr>
        <w:rPr>
          <w:b/>
        </w:rPr>
      </w:pPr>
      <w:r w:rsidRPr="00415D9C">
        <w:rPr>
          <w:b/>
        </w:rPr>
        <w:t xml:space="preserve">Литвин Юрий </w:t>
      </w:r>
      <w:proofErr w:type="spellStart"/>
      <w:r w:rsidRPr="00415D9C">
        <w:rPr>
          <w:b/>
        </w:rPr>
        <w:t>Тимонович</w:t>
      </w:r>
      <w:proofErr w:type="spellEnd"/>
    </w:p>
    <w:p w14:paraId="00AC6480" w14:textId="1866E80E" w:rsidR="00415D9C" w:rsidRPr="00415D9C" w:rsidRDefault="00415D9C" w:rsidP="00415D9C">
      <w:r w:rsidRPr="00415D9C">
        <w:rPr>
          <w:i/>
        </w:rPr>
        <w:t xml:space="preserve">Учетные карточки </w:t>
      </w:r>
      <w:r w:rsidR="008A1B67" w:rsidRPr="008A1B67">
        <w:rPr>
          <w:i/>
        </w:rPr>
        <w:t>лагеря Пермь-35</w:t>
      </w:r>
    </w:p>
    <w:p w14:paraId="00AC6481" w14:textId="77777777" w:rsidR="00415D9C" w:rsidRPr="00415D9C" w:rsidRDefault="00211FBB" w:rsidP="00415D9C">
      <w:r>
        <w:t>Родился 26 ноября 193</w:t>
      </w:r>
      <w:r w:rsidR="005C009E" w:rsidRPr="005C009E">
        <w:t>4</w:t>
      </w:r>
      <w:r>
        <w:t xml:space="preserve"> г. </w:t>
      </w:r>
      <w:r w:rsidR="00415D9C" w:rsidRPr="00415D9C">
        <w:t xml:space="preserve">с. </w:t>
      </w:r>
      <w:proofErr w:type="spellStart"/>
      <w:r w:rsidR="00415D9C" w:rsidRPr="00415D9C">
        <w:t>Ксаверовка</w:t>
      </w:r>
      <w:proofErr w:type="spellEnd"/>
      <w:r w:rsidR="00415D9C" w:rsidRPr="00415D9C">
        <w:t xml:space="preserve"> Васильковского района Киевской области. Украинец. Образование незаконченное среднее. Адрес: с. Бархаты Васильевского района Киевской области. Профессия (специальность): газоэлектросварщик, отбывает наказание в пос. Буча учреждение ЮА-45/85 УВД Киевского облисполкома.</w:t>
      </w:r>
    </w:p>
    <w:p w14:paraId="00AC6482" w14:textId="77777777" w:rsidR="00415D9C" w:rsidRPr="00415D9C" w:rsidRDefault="00415D9C" w:rsidP="00D316B7">
      <w:pPr>
        <w:spacing w:after="0"/>
      </w:pPr>
      <w:r w:rsidRPr="00415D9C">
        <w:t>Прежние судимости:</w:t>
      </w:r>
    </w:p>
    <w:p w14:paraId="00AC6483" w14:textId="327E4D00" w:rsidR="00415D9C" w:rsidRPr="00415D9C" w:rsidRDefault="00415D9C" w:rsidP="00D316B7">
      <w:pPr>
        <w:numPr>
          <w:ilvl w:val="0"/>
          <w:numId w:val="1"/>
        </w:numPr>
        <w:spacing w:after="0"/>
      </w:pPr>
      <w:r w:rsidRPr="00415D9C">
        <w:t>29 июля 1953 г. ст. 4 Указа от 4 июня 1947 г. – 12 лет. Освобожден по помилованию 1 февраля 1955 г. УССР.</w:t>
      </w:r>
    </w:p>
    <w:p w14:paraId="00AC6484" w14:textId="3E08A1C7" w:rsidR="00415D9C" w:rsidRPr="00415D9C" w:rsidRDefault="00415D9C" w:rsidP="00D316B7">
      <w:pPr>
        <w:numPr>
          <w:ilvl w:val="0"/>
          <w:numId w:val="1"/>
        </w:numPr>
        <w:spacing w:after="0"/>
      </w:pPr>
      <w:r w:rsidRPr="00415D9C">
        <w:t xml:space="preserve">10 сентября 1955 г. ст. 58-10 ч. 1, 58-11 к 10 годам – освобожден по концу срока 14 мая 1965 г. </w:t>
      </w:r>
    </w:p>
    <w:p w14:paraId="00AC6485" w14:textId="0A45C2F2" w:rsidR="00415D9C" w:rsidRPr="00415D9C" w:rsidRDefault="00415D9C" w:rsidP="00D316B7">
      <w:pPr>
        <w:numPr>
          <w:ilvl w:val="0"/>
          <w:numId w:val="1"/>
        </w:numPr>
        <w:spacing w:after="0"/>
      </w:pPr>
      <w:r w:rsidRPr="00415D9C">
        <w:t>13 марта 1975 г. ст. 187</w:t>
      </w:r>
      <w:r w:rsidR="00DA00BA" w:rsidRPr="00DA00BA">
        <w:rPr>
          <w:u w:val="single"/>
          <w:vertAlign w:val="superscript"/>
        </w:rPr>
        <w:t>1</w:t>
      </w:r>
      <w:r w:rsidRPr="00415D9C">
        <w:t xml:space="preserve"> УК УССР – 3 годам лишения свободы. Освобожден по концу срока – 14 ноября 197</w:t>
      </w:r>
      <w:r w:rsidR="0082371B">
        <w:t>7</w:t>
      </w:r>
      <w:r w:rsidRPr="00415D9C">
        <w:t xml:space="preserve"> г.</w:t>
      </w:r>
    </w:p>
    <w:p w14:paraId="00AC6486" w14:textId="1A686575" w:rsidR="00415D9C" w:rsidRPr="00415D9C" w:rsidRDefault="00415D9C" w:rsidP="00D316B7">
      <w:pPr>
        <w:numPr>
          <w:ilvl w:val="0"/>
          <w:numId w:val="1"/>
        </w:numPr>
        <w:ind w:left="357" w:hanging="357"/>
      </w:pPr>
      <w:r w:rsidRPr="00415D9C">
        <w:t>17 декабря 1979 г. ст. 188-1 ч. 2 УК УССР – 3 года. Отбывает наказание.</w:t>
      </w:r>
    </w:p>
    <w:p w14:paraId="00AC6487" w14:textId="77777777" w:rsidR="00415D9C" w:rsidRPr="00415D9C" w:rsidRDefault="00415D9C" w:rsidP="00415D9C">
      <w:r w:rsidRPr="00415D9C">
        <w:t>Арестован 24 июня 1982 г. следственным отделом КГБ УССР. Характер преступления: антисоветская агитация и пропаганда. Ст. 70 ч. 2 УК РСФСР 62 ч. 2 УК УССР.</w:t>
      </w:r>
    </w:p>
    <w:p w14:paraId="00AC6488" w14:textId="79B1920B" w:rsidR="00415D9C" w:rsidRPr="00415D9C" w:rsidRDefault="007036CD" w:rsidP="00415D9C">
      <w:r>
        <w:t>Осужден 24 июня 1982 г.</w:t>
      </w:r>
      <w:r w:rsidR="00415D9C" w:rsidRPr="00415D9C">
        <w:rPr>
          <w:b/>
          <w:i/>
        </w:rPr>
        <w:t xml:space="preserve"> </w:t>
      </w:r>
      <w:r w:rsidR="00415D9C" w:rsidRPr="00415D9C">
        <w:t>судебной коллегией по уголовным делам Киевского областного суда ст. 70 ч. 2 УК РСФСР</w:t>
      </w:r>
      <w:r w:rsidR="004E71DA">
        <w:t>;</w:t>
      </w:r>
      <w:r w:rsidR="00415D9C" w:rsidRPr="00415D9C">
        <w:t xml:space="preserve"> 62 ч. 2 УК УССР. Срок 10 лет со ссылкой на 5 лет. На основе ст. 43 УК УССР неотбытую меру наказания по предыдущему приговору 1 месяц 12 дней поглотить. На основании ст. 26 УК УССР признать ООР. Приговор вступил в законную силу 8 июля 1982 г. Начало срока 24 июня 1982 г. Конец срока 24 июня 1992 г.</w:t>
      </w:r>
    </w:p>
    <w:p w14:paraId="00AC648B" w14:textId="50A9E0A5" w:rsidR="00415D9C" w:rsidRPr="00415D9C" w:rsidRDefault="00415D9C" w:rsidP="00415D9C">
      <w:r w:rsidRPr="00415D9C">
        <w:t>Особые отметки</w:t>
      </w:r>
      <w:r w:rsidR="00101914">
        <w:t>;</w:t>
      </w:r>
      <w:r w:rsidRPr="00415D9C">
        <w:t xml:space="preserve"> «а/с», «ссылка».</w:t>
      </w:r>
    </w:p>
    <w:p w14:paraId="00AC648C" w14:textId="6B081577" w:rsidR="00415D9C" w:rsidRPr="00415D9C" w:rsidRDefault="00415D9C" w:rsidP="00415D9C">
      <w:r w:rsidRPr="00415D9C">
        <w:t xml:space="preserve">Прибыл в ИТК-36 из СИ КГБ г. Киев УССР </w:t>
      </w:r>
      <w:r w:rsidRPr="00101914">
        <w:t>августа 1982 г.</w:t>
      </w:r>
    </w:p>
    <w:p w14:paraId="00AC648D" w14:textId="77777777" w:rsidR="00415D9C" w:rsidRPr="00415D9C" w:rsidRDefault="00415D9C" w:rsidP="00415D9C">
      <w:r w:rsidRPr="00415D9C">
        <w:t>Выбыл из ИТК-36 в ИТК-35 29 октября 1983 г.</w:t>
      </w:r>
    </w:p>
    <w:p w14:paraId="00AC648E" w14:textId="5F23C10A" w:rsidR="00415D9C" w:rsidRPr="00415D9C" w:rsidRDefault="00415D9C" w:rsidP="00415D9C">
      <w:r w:rsidRPr="00415D9C">
        <w:t>Прибыл в ИТК-36 из ИТК-35 14 декабря 1983 г.</w:t>
      </w:r>
    </w:p>
    <w:p w14:paraId="00AC648F" w14:textId="77777777" w:rsidR="00415D9C" w:rsidRDefault="00415D9C" w:rsidP="00415D9C"/>
    <w:p w14:paraId="00AC6490" w14:textId="77777777" w:rsidR="000B5C07" w:rsidRDefault="000B5C07" w:rsidP="00415D9C"/>
    <w:p w14:paraId="00AC6491" w14:textId="77777777" w:rsidR="000B5C07" w:rsidRDefault="000B5C07" w:rsidP="00415D9C"/>
    <w:p w14:paraId="00AC6492" w14:textId="77777777" w:rsidR="000B5C07" w:rsidRPr="00415D9C" w:rsidRDefault="000B5C07" w:rsidP="00415D9C"/>
    <w:p w14:paraId="00AC6493" w14:textId="77777777" w:rsidR="00415D9C" w:rsidRDefault="00415D9C"/>
    <w:p w14:paraId="00AC6494" w14:textId="77777777" w:rsidR="00415D9C" w:rsidRDefault="00415D9C"/>
    <w:sectPr w:rsidR="00415D9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0CFB" w14:textId="77777777" w:rsidR="000F4FB8" w:rsidRDefault="000F4FB8" w:rsidP="00415D9C">
      <w:pPr>
        <w:spacing w:after="0" w:line="240" w:lineRule="auto"/>
      </w:pPr>
      <w:r>
        <w:separator/>
      </w:r>
    </w:p>
  </w:endnote>
  <w:endnote w:type="continuationSeparator" w:id="0">
    <w:p w14:paraId="4808B8FA" w14:textId="77777777" w:rsidR="000F4FB8" w:rsidRDefault="000F4FB8" w:rsidP="0041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9796" w14:textId="77777777" w:rsidR="000F4FB8" w:rsidRDefault="000F4FB8" w:rsidP="00415D9C">
      <w:pPr>
        <w:spacing w:after="0" w:line="240" w:lineRule="auto"/>
      </w:pPr>
      <w:r>
        <w:separator/>
      </w:r>
    </w:p>
  </w:footnote>
  <w:footnote w:type="continuationSeparator" w:id="0">
    <w:p w14:paraId="4D8A780E" w14:textId="77777777" w:rsidR="000F4FB8" w:rsidRDefault="000F4FB8" w:rsidP="0041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1039A"/>
    <w:multiLevelType w:val="hybridMultilevel"/>
    <w:tmpl w:val="8F1CB4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D9C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AD5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5C07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4FB8"/>
    <w:rsid w:val="000F5D5E"/>
    <w:rsid w:val="000F5E53"/>
    <w:rsid w:val="000F631B"/>
    <w:rsid w:val="000F72BC"/>
    <w:rsid w:val="000F7429"/>
    <w:rsid w:val="00100F3B"/>
    <w:rsid w:val="00101914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00F7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1FBB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58D"/>
    <w:rsid w:val="003A4727"/>
    <w:rsid w:val="003A4C61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5D9C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E71DA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09E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2A4B"/>
    <w:rsid w:val="00613344"/>
    <w:rsid w:val="0061504F"/>
    <w:rsid w:val="006156FE"/>
    <w:rsid w:val="006158FC"/>
    <w:rsid w:val="00616622"/>
    <w:rsid w:val="0061695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6CD"/>
    <w:rsid w:val="00703E48"/>
    <w:rsid w:val="00705B51"/>
    <w:rsid w:val="00705BEC"/>
    <w:rsid w:val="00705C99"/>
    <w:rsid w:val="007062F0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4F0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371B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B67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3CE9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842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4C78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5A90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89A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38E9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16B7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BA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77E1B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47E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5D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5D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5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3FCA-B9AA-435C-95DD-E8F0B283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2015-11-25T04:14:00Z</dcterms:created>
  <dcterms:modified xsi:type="dcterms:W3CDTF">2020-08-09T00:43:00Z</dcterms:modified>
</cp:coreProperties>
</file>