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A1B0" w14:textId="77777777" w:rsidR="0073341F" w:rsidRDefault="0073341F"/>
    <w:p w14:paraId="74C0A1B1" w14:textId="75BD467D" w:rsidR="009604D7" w:rsidRPr="009604D7" w:rsidRDefault="009604D7" w:rsidP="009604D7">
      <w:pPr>
        <w:rPr>
          <w:b/>
        </w:rPr>
      </w:pPr>
      <w:r w:rsidRPr="009604D7">
        <w:rPr>
          <w:b/>
        </w:rPr>
        <w:t>Мейлах Михаил Борисович</w:t>
      </w:r>
    </w:p>
    <w:p w14:paraId="74C0A1B2" w14:textId="206E3359" w:rsidR="009604D7" w:rsidRPr="009604D7" w:rsidRDefault="009604D7" w:rsidP="009604D7">
      <w:pPr>
        <w:rPr>
          <w:i/>
        </w:rPr>
      </w:pPr>
      <w:r w:rsidRPr="009604D7">
        <w:rPr>
          <w:i/>
        </w:rPr>
        <w:t xml:space="preserve">Учетные карточки </w:t>
      </w:r>
      <w:r w:rsidR="00B66DB0" w:rsidRPr="00B66DB0">
        <w:rPr>
          <w:i/>
        </w:rPr>
        <w:t>лагерей Пермь-35 и Пермь-36</w:t>
      </w:r>
    </w:p>
    <w:p w14:paraId="74C0A1B3" w14:textId="77777777" w:rsidR="009604D7" w:rsidRPr="009604D7" w:rsidRDefault="00926AC9" w:rsidP="009604D7">
      <w:r>
        <w:t xml:space="preserve">Родился 20 января 1945 г. </w:t>
      </w:r>
      <w:r w:rsidR="009604D7" w:rsidRPr="009604D7">
        <w:t>г. Ташкент. Еврей. Образование высшее. Ученая степень кандидат филологических наук. Адрес: Ленинград Набережная реки Мойки д. 1/7 кв. 39. Профессия (специальность): переводчик французского языка. Место работы, должность: литературный секретарь у члена Союза писателей СССР.</w:t>
      </w:r>
    </w:p>
    <w:p w14:paraId="74C0A1B4" w14:textId="77777777" w:rsidR="009604D7" w:rsidRPr="009604D7" w:rsidRDefault="009604D7" w:rsidP="009604D7">
      <w:r w:rsidRPr="009604D7">
        <w:t>Ранее не судим.</w:t>
      </w:r>
    </w:p>
    <w:p w14:paraId="74C0A1B5" w14:textId="77777777" w:rsidR="009604D7" w:rsidRPr="009604D7" w:rsidRDefault="009604D7" w:rsidP="009604D7">
      <w:r w:rsidRPr="009604D7">
        <w:t>Арестован 29 июня 1983 г. следственным отделом УКГБ при СМ СССР по Ленинградской области. Характер преступления: антисоветская агитация и пропаганда. Ст. 70 ч. 1 УК РСФСР.</w:t>
      </w:r>
    </w:p>
    <w:p w14:paraId="74C0A1B6" w14:textId="628A21B4" w:rsidR="009604D7" w:rsidRPr="009604D7" w:rsidRDefault="009604D7" w:rsidP="009604D7">
      <w:r w:rsidRPr="009604D7">
        <w:t>Осужден 24 апреля 1984 г. судебной коллегией по уголовным делам Ленинградского городского суда ст. 70 ч. 1 УК РСФСР. Срок 7 лет ссылка 5 лет. Приговор вступил в законную силу 31 июля 1984 г. Начало срока 29 июня 1983 г. Конец срока 29 июня 1990 г.</w:t>
      </w:r>
    </w:p>
    <w:p w14:paraId="74C0A1BA" w14:textId="3EA16F4F" w:rsidR="009604D7" w:rsidRPr="009604D7" w:rsidRDefault="009604D7" w:rsidP="009604D7">
      <w:r w:rsidRPr="009604D7">
        <w:t>Особые отметки</w:t>
      </w:r>
      <w:r w:rsidR="006812E9">
        <w:t>:</w:t>
      </w:r>
      <w:r w:rsidRPr="009604D7">
        <w:t xml:space="preserve"> «а/с»</w:t>
      </w:r>
      <w:r w:rsidR="00C20F24">
        <w:t>.</w:t>
      </w:r>
    </w:p>
    <w:p w14:paraId="74C0A1BB" w14:textId="77777777" w:rsidR="009604D7" w:rsidRPr="009604D7" w:rsidRDefault="009604D7" w:rsidP="009604D7">
      <w:r w:rsidRPr="009604D7">
        <w:t>Прибыл в ИТК-36 из СИ УКГБ по Ленинградской области 9 сентября 1984 г.</w:t>
      </w:r>
    </w:p>
    <w:p w14:paraId="74C0A1BC" w14:textId="77777777" w:rsidR="009604D7" w:rsidRPr="009604D7" w:rsidRDefault="009604D7" w:rsidP="009604D7">
      <w:r w:rsidRPr="009604D7">
        <w:t>Выбыл из ИТК-36 в ИТК-35 26 марта 1986 г.</w:t>
      </w:r>
    </w:p>
    <w:p w14:paraId="74C0A1BD" w14:textId="5237F381" w:rsidR="009604D7" w:rsidRDefault="009604D7" w:rsidP="009604D7">
      <w:r w:rsidRPr="009604D7">
        <w:t>Помилован 5 февраля 1987 г. Указом ПВС СССР №6463-11 от 2 февраля 1987 г. Убыл по месту жительства в Ленинград Комарово Большой проспект д. 21 кв. 6 – квитанции на переадресацию выписаны на этот адрес.</w:t>
      </w:r>
    </w:p>
    <w:p w14:paraId="74C0A1C3" w14:textId="77777777" w:rsidR="009604D7" w:rsidRPr="00A175A0" w:rsidRDefault="009604D7"/>
    <w:sectPr w:rsidR="009604D7" w:rsidRPr="00A175A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E704" w14:textId="77777777" w:rsidR="000B5942" w:rsidRDefault="000B5942" w:rsidP="00A1458A">
      <w:pPr>
        <w:spacing w:after="0" w:line="240" w:lineRule="auto"/>
      </w:pPr>
      <w:r>
        <w:separator/>
      </w:r>
    </w:p>
  </w:endnote>
  <w:endnote w:type="continuationSeparator" w:id="0">
    <w:p w14:paraId="4F0D9B92" w14:textId="77777777" w:rsidR="000B5942" w:rsidRDefault="000B5942" w:rsidP="00A1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32F7" w14:textId="77777777" w:rsidR="000B5942" w:rsidRDefault="000B5942" w:rsidP="00A1458A">
      <w:pPr>
        <w:spacing w:after="0" w:line="240" w:lineRule="auto"/>
      </w:pPr>
      <w:r>
        <w:separator/>
      </w:r>
    </w:p>
  </w:footnote>
  <w:footnote w:type="continuationSeparator" w:id="0">
    <w:p w14:paraId="5833C020" w14:textId="77777777" w:rsidR="000B5942" w:rsidRDefault="000B5942" w:rsidP="00A1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4D7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942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0F9E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3F9C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5FE0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2E9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7F6CFF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477E2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18F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AC9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0930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4D7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58A"/>
    <w:rsid w:val="00A14FD6"/>
    <w:rsid w:val="00A153A7"/>
    <w:rsid w:val="00A1616B"/>
    <w:rsid w:val="00A16BFF"/>
    <w:rsid w:val="00A175A0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17E1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6DB0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0F24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6A5B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0F1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3C4B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187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A1B0"/>
  <w15:docId w15:val="{5FDA2225-DF27-474C-BFED-10D0867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45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458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458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F6C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6C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6CF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6C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6CF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2015-12-15T05:30:00Z</dcterms:created>
  <dcterms:modified xsi:type="dcterms:W3CDTF">2020-08-09T08:59:00Z</dcterms:modified>
</cp:coreProperties>
</file>