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A1F1" w14:textId="77777777" w:rsidR="0073341F" w:rsidRDefault="0073341F"/>
    <w:p w14:paraId="5E47A1F2" w14:textId="5DD00CA2" w:rsidR="00E750BC" w:rsidRDefault="00E750BC" w:rsidP="00E750BC">
      <w:r w:rsidRPr="00E750BC">
        <w:rPr>
          <w:b/>
        </w:rPr>
        <w:t>Горбаль Николай Андреевич</w:t>
      </w:r>
      <w:r w:rsidR="0015272F">
        <w:rPr>
          <w:b/>
        </w:rPr>
        <w:t xml:space="preserve"> </w:t>
      </w:r>
      <w:r w:rsidR="0015272F" w:rsidRPr="0015272F">
        <w:t>(1971 г.)</w:t>
      </w:r>
    </w:p>
    <w:p w14:paraId="5E47A1F3" w14:textId="622A0818" w:rsidR="00E750BC" w:rsidRPr="00E750BC" w:rsidRDefault="00E750BC" w:rsidP="00E750BC">
      <w:pPr>
        <w:rPr>
          <w:i/>
        </w:rPr>
      </w:pPr>
      <w:r w:rsidRPr="00E750BC">
        <w:rPr>
          <w:i/>
        </w:rPr>
        <w:t xml:space="preserve">Учетная карточка </w:t>
      </w:r>
      <w:r w:rsidR="005E14F2" w:rsidRPr="005E14F2">
        <w:rPr>
          <w:i/>
        </w:rPr>
        <w:t>лагеря Пермь-35</w:t>
      </w:r>
    </w:p>
    <w:p w14:paraId="5E47A1F4" w14:textId="11CF37DB" w:rsidR="00E750BC" w:rsidRPr="00E750BC" w:rsidRDefault="00E750BC" w:rsidP="00E750BC">
      <w:r w:rsidRPr="00E750BC">
        <w:t>Родился</w:t>
      </w:r>
      <w:r w:rsidR="0019171B">
        <w:t xml:space="preserve"> 6 мая 1941 г. </w:t>
      </w:r>
      <w:r w:rsidRPr="00E750BC">
        <w:t xml:space="preserve">с. </w:t>
      </w:r>
      <w:proofErr w:type="spellStart"/>
      <w:r w:rsidRPr="00E750BC">
        <w:t>Воливец</w:t>
      </w:r>
      <w:proofErr w:type="spellEnd"/>
      <w:r w:rsidRPr="00E750BC">
        <w:t xml:space="preserve">, </w:t>
      </w:r>
      <w:proofErr w:type="spellStart"/>
      <w:r w:rsidRPr="00E750BC">
        <w:t>Горлицкого</w:t>
      </w:r>
      <w:proofErr w:type="spellEnd"/>
      <w:r w:rsidRPr="00E750BC">
        <w:t xml:space="preserve"> повита Польской народной республики. Украинец. </w:t>
      </w:r>
      <w:r w:rsidR="00CE66E7">
        <w:t>Образование среднее-специальное</w:t>
      </w:r>
      <w:r w:rsidRPr="00E750BC">
        <w:t>. Профессия</w:t>
      </w:r>
      <w:r w:rsidR="00CE66E7">
        <w:t xml:space="preserve"> (специальность): преподаватель,</w:t>
      </w:r>
      <w:r w:rsidRPr="00E750BC">
        <w:t xml:space="preserve"> электросварщик 2 разряда. Место работы, должность: Борщевский сельскохозяйственный техникум – преподаватель.</w:t>
      </w:r>
    </w:p>
    <w:p w14:paraId="5E47A1F5" w14:textId="77777777" w:rsidR="00E750BC" w:rsidRPr="00E750BC" w:rsidRDefault="00E750BC" w:rsidP="00E750BC">
      <w:r w:rsidRPr="00E750BC">
        <w:t>Ранее не судим.</w:t>
      </w:r>
    </w:p>
    <w:p w14:paraId="5E47A1F6" w14:textId="77777777" w:rsidR="00E750BC" w:rsidRPr="00E750BC" w:rsidRDefault="00E750BC" w:rsidP="00E750BC">
      <w:r w:rsidRPr="00E750BC">
        <w:t>Арестован 24 ноября 1970 г. УКГБ при СМ УССР по Тернопольской области. Характер преступления: антисоветская агитация и пропаганда. Ст. 62 ч. 1 УК УССР.</w:t>
      </w:r>
    </w:p>
    <w:p w14:paraId="5E47A1F7" w14:textId="67809F48" w:rsidR="00E750BC" w:rsidRPr="00E750BC" w:rsidRDefault="00E750BC" w:rsidP="00E750BC">
      <w:r w:rsidRPr="00E750BC">
        <w:t xml:space="preserve">Осужден 13 апреля 1971 г. судебной коллегией по уголовным делам Тернопольского областного суда ст. 62 ч. </w:t>
      </w:r>
      <w:r w:rsidR="00316D65">
        <w:t>1</w:t>
      </w:r>
      <w:r w:rsidR="00316D65" w:rsidRPr="00316D65">
        <w:t xml:space="preserve"> УК УССР</w:t>
      </w:r>
      <w:r w:rsidR="00316D65">
        <w:t>.</w:t>
      </w:r>
      <w:r w:rsidRPr="00E750BC">
        <w:t xml:space="preserve"> Срок 5 лет ссылка на 2 года с поселением на территории Коми АССР. Приговор вступил в законную силу 6 мая 1971 г. Начало срока 24 ноября 1970 г. Конец срока 24 ноября 1975 г.</w:t>
      </w:r>
    </w:p>
    <w:p w14:paraId="5E47A1F9" w14:textId="760D8308" w:rsidR="00E750BC" w:rsidRPr="00E750BC" w:rsidRDefault="00E750BC" w:rsidP="00E750BC">
      <w:r w:rsidRPr="00E750BC">
        <w:t>Особые отметки</w:t>
      </w:r>
      <w:r w:rsidR="00251C9B">
        <w:t>:</w:t>
      </w:r>
      <w:r w:rsidRPr="00E750BC">
        <w:t xml:space="preserve"> «</w:t>
      </w:r>
      <w:proofErr w:type="spellStart"/>
      <w:r w:rsidRPr="00E750BC">
        <w:t>антисов</w:t>
      </w:r>
      <w:proofErr w:type="spellEnd"/>
      <w:r w:rsidRPr="00E750BC">
        <w:t>»</w:t>
      </w:r>
      <w:r w:rsidR="00D516C3">
        <w:t>.</w:t>
      </w:r>
    </w:p>
    <w:p w14:paraId="5E47A1FA" w14:textId="77777777" w:rsidR="00E750BC" w:rsidRPr="00E750BC" w:rsidRDefault="00E750BC" w:rsidP="00E750BC">
      <w:r w:rsidRPr="00E750BC">
        <w:t>Прибыл в ИТК-35 из ИТК-19 Дубравное УИТУ Мордовской АССР 13 июля 1972 г.</w:t>
      </w:r>
    </w:p>
    <w:p w14:paraId="5E47A1FB" w14:textId="77777777" w:rsidR="00E750BC" w:rsidRPr="00E750BC" w:rsidRDefault="00E750BC" w:rsidP="00E750BC">
      <w:r w:rsidRPr="00E750BC">
        <w:t>Выбыл из ИТК-35 в распоряжение Томского облисполкома г. Томск 16 ноября 1975 г.</w:t>
      </w:r>
    </w:p>
    <w:p w14:paraId="5E47A1FD" w14:textId="77777777" w:rsidR="00E750BC" w:rsidRPr="00E750BC" w:rsidRDefault="00E750BC" w:rsidP="00E750BC"/>
    <w:p w14:paraId="5E47A1FE" w14:textId="77777777" w:rsidR="00E750BC" w:rsidRDefault="00E750BC"/>
    <w:p w14:paraId="5E47A1FF" w14:textId="77777777" w:rsidR="00E750BC" w:rsidRDefault="00E750BC"/>
    <w:sectPr w:rsidR="00E750B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889D" w14:textId="77777777" w:rsidR="008D3912" w:rsidRDefault="008D3912" w:rsidP="00E750BC">
      <w:pPr>
        <w:spacing w:after="0" w:line="240" w:lineRule="auto"/>
      </w:pPr>
      <w:r>
        <w:separator/>
      </w:r>
    </w:p>
  </w:endnote>
  <w:endnote w:type="continuationSeparator" w:id="0">
    <w:p w14:paraId="0976F41F" w14:textId="77777777" w:rsidR="008D3912" w:rsidRDefault="008D3912" w:rsidP="00E7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67C3" w14:textId="77777777" w:rsidR="008D3912" w:rsidRDefault="008D3912" w:rsidP="00E750BC">
      <w:pPr>
        <w:spacing w:after="0" w:line="240" w:lineRule="auto"/>
      </w:pPr>
      <w:r>
        <w:separator/>
      </w:r>
    </w:p>
  </w:footnote>
  <w:footnote w:type="continuationSeparator" w:id="0">
    <w:p w14:paraId="7DF0C719" w14:textId="77777777" w:rsidR="008D3912" w:rsidRDefault="008D3912" w:rsidP="00E7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B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18D7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272F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71B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1C9B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D65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14F2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912"/>
    <w:rsid w:val="008D3DC9"/>
    <w:rsid w:val="008D4672"/>
    <w:rsid w:val="008D5328"/>
    <w:rsid w:val="008D6E57"/>
    <w:rsid w:val="008D74B5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5705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4E66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6C8D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5CAE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180C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05F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6E7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3AC4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6C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106C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750BC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A1F1"/>
  <w15:chartTrackingRefBased/>
  <w15:docId w15:val="{45441081-06CB-40E7-8CAE-B637F20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750B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75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75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2015-10-25T23:53:00Z</dcterms:created>
  <dcterms:modified xsi:type="dcterms:W3CDTF">2020-08-05T23:13:00Z</dcterms:modified>
</cp:coreProperties>
</file>