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6347" w14:textId="344D8B73" w:rsidR="00ED21AE" w:rsidRPr="00ED21AE" w:rsidRDefault="00ED21AE" w:rsidP="00ED21AE">
      <w:pPr>
        <w:rPr>
          <w:b/>
        </w:rPr>
      </w:pPr>
      <w:proofErr w:type="spellStart"/>
      <w:r w:rsidRPr="00ED21AE">
        <w:rPr>
          <w:b/>
        </w:rPr>
        <w:t>Урбутис</w:t>
      </w:r>
      <w:proofErr w:type="spellEnd"/>
      <w:r w:rsidRPr="00ED21AE">
        <w:rPr>
          <w:b/>
        </w:rPr>
        <w:t xml:space="preserve"> </w:t>
      </w:r>
      <w:proofErr w:type="spellStart"/>
      <w:r w:rsidRPr="00ED21AE">
        <w:rPr>
          <w:b/>
        </w:rPr>
        <w:t>Бронюс</w:t>
      </w:r>
      <w:proofErr w:type="spellEnd"/>
      <w:r w:rsidRPr="00ED21AE">
        <w:rPr>
          <w:b/>
        </w:rPr>
        <w:t xml:space="preserve"> сы</w:t>
      </w:r>
      <w:r w:rsidR="004D03AC">
        <w:rPr>
          <w:b/>
        </w:rPr>
        <w:t>н</w:t>
      </w:r>
      <w:r w:rsidRPr="00ED21AE">
        <w:rPr>
          <w:b/>
        </w:rPr>
        <w:t xml:space="preserve"> </w:t>
      </w:r>
      <w:proofErr w:type="spellStart"/>
      <w:r w:rsidRPr="00ED21AE">
        <w:rPr>
          <w:b/>
        </w:rPr>
        <w:t>Пятраса</w:t>
      </w:r>
      <w:proofErr w:type="spellEnd"/>
    </w:p>
    <w:p w14:paraId="0DEC6348" w14:textId="2EA5EC58" w:rsidR="00ED21AE" w:rsidRPr="00ED21AE" w:rsidRDefault="00ED21AE" w:rsidP="00ED21AE">
      <w:r w:rsidRPr="00ED21AE">
        <w:rPr>
          <w:i/>
        </w:rPr>
        <w:t xml:space="preserve">Учетная карточка </w:t>
      </w:r>
      <w:r w:rsidR="00302229" w:rsidRPr="00302229">
        <w:rPr>
          <w:i/>
        </w:rPr>
        <w:t>лагеря Пермь-35</w:t>
      </w:r>
    </w:p>
    <w:p w14:paraId="0DEC6349" w14:textId="77777777" w:rsidR="00ED21AE" w:rsidRPr="00ED21AE" w:rsidRDefault="00ED21AE" w:rsidP="00ED21AE">
      <w:r w:rsidRPr="00ED21AE">
        <w:t xml:space="preserve">Родился 25 августа 1913 г. д. </w:t>
      </w:r>
      <w:proofErr w:type="spellStart"/>
      <w:r w:rsidRPr="00ED21AE">
        <w:t>Тецишкес</w:t>
      </w:r>
      <w:proofErr w:type="spellEnd"/>
      <w:r w:rsidRPr="00ED21AE">
        <w:t xml:space="preserve"> </w:t>
      </w:r>
      <w:proofErr w:type="spellStart"/>
      <w:r w:rsidRPr="00ED21AE">
        <w:t>Расейнского</w:t>
      </w:r>
      <w:proofErr w:type="spellEnd"/>
      <w:r w:rsidRPr="00ED21AE">
        <w:t xml:space="preserve"> района Литовской ССР. Литовец. Образование среднее. Адрес: д. </w:t>
      </w:r>
      <w:proofErr w:type="spellStart"/>
      <w:r w:rsidRPr="00ED21AE">
        <w:t>Гайженай</w:t>
      </w:r>
      <w:proofErr w:type="spellEnd"/>
      <w:r w:rsidRPr="00ED21AE">
        <w:t xml:space="preserve"> </w:t>
      </w:r>
      <w:proofErr w:type="spellStart"/>
      <w:r w:rsidRPr="00ED21AE">
        <w:t>Норейкишской</w:t>
      </w:r>
      <w:proofErr w:type="spellEnd"/>
      <w:r w:rsidRPr="00ED21AE">
        <w:t xml:space="preserve"> </w:t>
      </w:r>
      <w:proofErr w:type="spellStart"/>
      <w:r w:rsidRPr="00ED21AE">
        <w:t>апелинки</w:t>
      </w:r>
      <w:proofErr w:type="spellEnd"/>
      <w:r w:rsidRPr="00ED21AE">
        <w:t xml:space="preserve"> Каунасского района. Профессия (специальность): токарь 2 разряда. Место работы, должность: дорожным мастером в Каунасском управлении автодорог.</w:t>
      </w:r>
    </w:p>
    <w:p w14:paraId="0DEC634A" w14:textId="77777777" w:rsidR="00ED21AE" w:rsidRPr="00ED21AE" w:rsidRDefault="00ED21AE" w:rsidP="00ED21AE">
      <w:r w:rsidRPr="00ED21AE">
        <w:t>Ранее не судим.</w:t>
      </w:r>
    </w:p>
    <w:p w14:paraId="0DEC634B" w14:textId="77777777" w:rsidR="00ED21AE" w:rsidRPr="00ED21AE" w:rsidRDefault="00ED21AE" w:rsidP="00ED21AE">
      <w:r w:rsidRPr="00ED21AE">
        <w:t>Арестован 29 апреля 1964 г. КГБ при СМ Литовской ССР. Характер преступления: измена Родине, участие в антисоветской организации. Ст. 62 ч. 2, 70, 212 ч. 2, 18-64 УК Литовской ССР.</w:t>
      </w:r>
    </w:p>
    <w:p w14:paraId="0DEC634C" w14:textId="4F64531F" w:rsidR="00ED21AE" w:rsidRPr="00ED21AE" w:rsidRDefault="00ED21AE" w:rsidP="00ED21AE">
      <w:r w:rsidRPr="00ED21AE">
        <w:t xml:space="preserve">Осужден 17 </w:t>
      </w:r>
      <w:r w:rsidR="00172E0A">
        <w:t>но</w:t>
      </w:r>
      <w:r w:rsidRPr="00ED21AE">
        <w:t xml:space="preserve">ября 1964 г. судебной коллегией по уголовным делам Верховного суда Литовской ССР ст. 62 ч. </w:t>
      </w:r>
      <w:r w:rsidR="000E18D7" w:rsidRPr="000E18D7">
        <w:t>1</w:t>
      </w:r>
      <w:r w:rsidRPr="00ED21AE">
        <w:t>, 70, 212 ч. 2, 18-64</w:t>
      </w:r>
      <w:r w:rsidR="000E18D7" w:rsidRPr="000E18D7">
        <w:t xml:space="preserve"> </w:t>
      </w:r>
      <w:r w:rsidR="000E18D7">
        <w:t>ч. 1</w:t>
      </w:r>
      <w:r w:rsidRPr="00ED21AE">
        <w:t xml:space="preserve"> УК Литовской ССР, ст. 42 к 10 годам лишения свободы с конфискацией имущества. Приговор окончательный и обжалованию не подлежит. Начало срока исчислять с 29 апреля 1964 г. Конец срока 29 апреля 1974 г.</w:t>
      </w:r>
    </w:p>
    <w:p w14:paraId="0DEC634E" w14:textId="33D49F94" w:rsidR="00ED21AE" w:rsidRPr="00ED21AE" w:rsidRDefault="00ED21AE" w:rsidP="00ED21AE">
      <w:r w:rsidRPr="00ED21AE">
        <w:t>Особые отметки</w:t>
      </w:r>
      <w:r w:rsidR="00957908">
        <w:t>:</w:t>
      </w:r>
      <w:r w:rsidRPr="00ED21AE">
        <w:t xml:space="preserve"> «а/с».</w:t>
      </w:r>
    </w:p>
    <w:p w14:paraId="0DEC634F" w14:textId="77777777" w:rsidR="00ED21AE" w:rsidRPr="00ED21AE" w:rsidRDefault="00ED21AE" w:rsidP="00ED21AE">
      <w:r w:rsidRPr="00ED21AE">
        <w:t>Прибыл в ИТК-35 из ИТК-19 Дубравное УИТУ МВД Мордовской АССР 13 июля 1972 г.</w:t>
      </w:r>
    </w:p>
    <w:p w14:paraId="0DEC6350" w14:textId="77777777" w:rsidR="00ED21AE" w:rsidRPr="00ED21AE" w:rsidRDefault="00ED21AE" w:rsidP="00ED21AE">
      <w:r w:rsidRPr="00ED21AE">
        <w:t xml:space="preserve">Освобожден из ИТК-35 по концу срока 29 апреля 1974 г. выбыл д. </w:t>
      </w:r>
      <w:proofErr w:type="spellStart"/>
      <w:r w:rsidRPr="00ED21AE">
        <w:t>Гайженай</w:t>
      </w:r>
      <w:proofErr w:type="spellEnd"/>
      <w:r w:rsidRPr="00ED21AE">
        <w:t xml:space="preserve"> Каунасского района Литовской ССР.</w:t>
      </w:r>
    </w:p>
    <w:p w14:paraId="0DEC6351" w14:textId="77777777" w:rsidR="00ED21AE" w:rsidRPr="00ED21AE" w:rsidRDefault="00ED21AE" w:rsidP="00ED21AE"/>
    <w:p w14:paraId="0DEC6352" w14:textId="77777777" w:rsidR="00ED21AE" w:rsidRDefault="00ED21AE"/>
    <w:p w14:paraId="0DEC6353" w14:textId="77777777" w:rsidR="00ED21AE" w:rsidRDefault="00ED21AE"/>
    <w:sectPr w:rsidR="00ED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1AE"/>
    <w:rsid w:val="000E18D7"/>
    <w:rsid w:val="00172E0A"/>
    <w:rsid w:val="00302229"/>
    <w:rsid w:val="004D03AC"/>
    <w:rsid w:val="006116C3"/>
    <w:rsid w:val="006C71FC"/>
    <w:rsid w:val="0073124A"/>
    <w:rsid w:val="00957908"/>
    <w:rsid w:val="00977238"/>
    <w:rsid w:val="00A22AD2"/>
    <w:rsid w:val="00DD2D26"/>
    <w:rsid w:val="00E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6347"/>
  <w15:docId w15:val="{24FF25EF-6AD2-4440-8085-44C1A14B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72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723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7238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723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7238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2016-03-06T04:11:00Z</dcterms:created>
  <dcterms:modified xsi:type="dcterms:W3CDTF">2020-08-21T01:07:00Z</dcterms:modified>
</cp:coreProperties>
</file>